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09A" w:rsidRPr="00F173FB" w:rsidRDefault="004A0804" w:rsidP="00FA543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Приложение 17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7F07E4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7F07E4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7F07E4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82309A" w:rsidRPr="00F173FB" w:rsidRDefault="0082309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2309A" w:rsidRPr="00F173FB" w:rsidRDefault="004A08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проведения инвентаризации активов и обязательств</w:t>
      </w:r>
    </w:p>
    <w:p w:rsidR="0082309A" w:rsidRPr="00F173FB" w:rsidRDefault="004A0804" w:rsidP="00FA543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Настоящий Порядок разработан в соответствии со следующими документами:</w:t>
      </w:r>
    </w:p>
    <w:p w:rsidR="0082309A" w:rsidRPr="00F173FB" w:rsidRDefault="004A0804" w:rsidP="00FA543C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Законом от 06.12.2011 № 402-ФЗ «О бухгалтерском учете»;</w:t>
      </w:r>
    </w:p>
    <w:p w:rsidR="0082309A" w:rsidRPr="00F173FB" w:rsidRDefault="004A0804" w:rsidP="00FA543C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 от 31.12.2016 № 256н;</w:t>
      </w:r>
    </w:p>
    <w:p w:rsidR="0082309A" w:rsidRPr="00F173FB" w:rsidRDefault="004A0804" w:rsidP="00FA543C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«Доходы», утвержденным приказом Минфина от 27.02.2018 32н;</w:t>
      </w:r>
    </w:p>
    <w:p w:rsidR="0082309A" w:rsidRPr="00F173FB" w:rsidRDefault="004A0804" w:rsidP="00FA543C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«Учетная политика, оценочные значения и ошибки», утвержденным приказом Минфина от 30.12.2017 № 274н;</w:t>
      </w:r>
    </w:p>
    <w:p w:rsidR="0082309A" w:rsidRPr="00F173FB" w:rsidRDefault="004A0804" w:rsidP="00FA543C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указанием ЦБ от 11.03.2014 № 3210-У «О порядке ведения кассовых операций юридическими лицами...»;</w:t>
      </w:r>
    </w:p>
    <w:p w:rsidR="0082309A" w:rsidRPr="00F173FB" w:rsidRDefault="004A0804" w:rsidP="00FA543C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 первичным документам и регистрам,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30.03.2015 № 52н;</w:t>
      </w:r>
    </w:p>
    <w:p w:rsidR="0082309A" w:rsidRPr="00F173FB" w:rsidRDefault="004A0804" w:rsidP="00FA543C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 первичным документам и регистрам,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15.04.2021 № 61н;</w:t>
      </w:r>
    </w:p>
    <w:p w:rsidR="0082309A" w:rsidRPr="00F173FB" w:rsidRDefault="004A0804" w:rsidP="00FA543C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Правилами учета и хранения драгоценных металлов, камней и изделий, утвержденными постановлением Правительства от 28.09.2000 № 731.</w:t>
      </w:r>
    </w:p>
    <w:p w:rsidR="0082309A" w:rsidRPr="00F173FB" w:rsidRDefault="0082309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1.1. Настоящий Порядок устанавливает правила проведения инвентаризации имущества,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финансовых активов и обязательств учреждения, в том числе на </w:t>
      </w:r>
      <w:proofErr w:type="spell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сроки ее проведения, перечень активов и обязательств, проверяемых при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инвентаризации.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1.2. Инвентаризации подлежит все имущество учреждения независимо от его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местонахождения и все виды финансовых активов и обязательств учреждения.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подлежит имущество, находящееся на ответственном хранении учреждения.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имущества, переданного в аренду (безвозмездное пользование),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проводит арендатор (ссудополучатель).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 его местонахождению и в разрезе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ответственных (материально ответственных) лиц, далее – ответственные лица.</w:t>
      </w:r>
      <w:r w:rsidR="00B83E24">
        <w:rPr>
          <w:rFonts w:hAnsi="Times New Roman" w:cs="Times New Roman"/>
          <w:color w:val="000000"/>
          <w:sz w:val="24"/>
          <w:szCs w:val="24"/>
          <w:lang w:val="ru-RU"/>
        </w:rPr>
        <w:t xml:space="preserve"> Местонахождением является педиатрическое отделение, в котором находится имущество.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1.3. Цель инвентаризации – обеспечить достоверность данных учета и отчетности.</w:t>
      </w:r>
    </w:p>
    <w:p w:rsidR="0082309A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1.4. Проведение инвентаризации обязательно:</w:t>
      </w:r>
    </w:p>
    <w:p w:rsidR="0082309A" w:rsidRPr="00F173FB" w:rsidRDefault="004A0804" w:rsidP="00F173FB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перед составлением годовой отчетности (кроме имущества, инвентаризация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которого проводилась не ранее 1 </w:t>
      </w:r>
      <w:r w:rsidR="00FC18F1">
        <w:rPr>
          <w:rFonts w:hAnsi="Times New Roman" w:cs="Times New Roman"/>
          <w:color w:val="000000"/>
          <w:sz w:val="24"/>
          <w:szCs w:val="24"/>
          <w:lang w:val="ru-RU"/>
        </w:rPr>
        <w:t>окт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ября отчетного года);</w:t>
      </w:r>
    </w:p>
    <w:p w:rsidR="0082309A" w:rsidRDefault="004A0804" w:rsidP="00F173FB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смене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лиц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309A" w:rsidRPr="00F173FB" w:rsidRDefault="004A0804" w:rsidP="00F173FB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 выявлении фактов хищения, злоупотребления или порчи имущества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(немедленно </w:t>
      </w:r>
      <w:proofErr w:type="gram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установлении таких фактов);</w:t>
      </w:r>
    </w:p>
    <w:p w:rsidR="0082309A" w:rsidRPr="00F173FB" w:rsidRDefault="004A0804" w:rsidP="00F173FB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случае стихийного бедствия, пожара и других чрезвычайных ситуаций, вызванных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экстремальными условиями (сразу же по окончании пожара или стихийного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бедствия);</w:t>
      </w:r>
    </w:p>
    <w:p w:rsidR="0082309A" w:rsidRPr="00F173FB" w:rsidRDefault="004A0804" w:rsidP="00F173FB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 реорганизации, изменении типа учреждения или ликвидации учреждения;</w:t>
      </w:r>
    </w:p>
    <w:p w:rsidR="0082309A" w:rsidRPr="00F173FB" w:rsidRDefault="004A0804" w:rsidP="00F173FB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других случаях, предусмотренных действующим законодательством.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 коллективной или бригадной материальной ответственности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необходимо проводить:</w:t>
      </w:r>
    </w:p>
    <w:p w:rsidR="0082309A" w:rsidRPr="00F173FB" w:rsidRDefault="004A0804" w:rsidP="00F173FB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 смене руководителя коллектива или бригадира;</w:t>
      </w:r>
    </w:p>
    <w:p w:rsidR="0082309A" w:rsidRPr="00F173FB" w:rsidRDefault="004A0804" w:rsidP="00F173FB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 выбытии из коллектива или бригады более 50 процентов работников;</w:t>
      </w:r>
    </w:p>
    <w:p w:rsidR="0082309A" w:rsidRPr="00F173FB" w:rsidRDefault="004A0804" w:rsidP="00F173FB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 требованию одного или нескольких членов коллектива или бригады.</w:t>
      </w:r>
    </w:p>
    <w:p w:rsidR="0082309A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1.5. Имущество, которое поступило во время инвентаризации, принимают ответственные лица в присутствии членов инвентаризационной комиссии и заносят его в отдельную инвентаризационную опись. В акт о результатах инвентаризации такое имущество не включается. Описи прилагают к акту о результатах инвентаризации.</w:t>
      </w:r>
    </w:p>
    <w:p w:rsidR="00945BFD" w:rsidRPr="00945BFD" w:rsidRDefault="00945BFD" w:rsidP="006D52FA">
      <w:pPr>
        <w:spacing w:before="0" w:beforeAutospacing="0" w:after="15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1.6.  </w:t>
      </w: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Инвентаризация проводится методами </w:t>
      </w:r>
      <w:r w:rsidR="00640C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смотра, подсчета, взвешивания,  обмера, (далее – методы осмотра).</w:t>
      </w:r>
    </w:p>
    <w:p w:rsidR="00945BFD" w:rsidRPr="00945BFD" w:rsidRDefault="00945BFD" w:rsidP="00945BFD">
      <w:pPr>
        <w:spacing w:before="0" w:beforeAutospacing="0" w:after="15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 случаях,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затрат,  учреждение использует альтернативные способы (методы) инвентаризации (далее – методы подтверждения, выверки (интеграции)):</w:t>
      </w:r>
    </w:p>
    <w:p w:rsidR="00945BFD" w:rsidRPr="00945BFD" w:rsidRDefault="00945BFD" w:rsidP="00945BFD">
      <w:pPr>
        <w:spacing w:before="0" w:beforeAutospacing="0" w:after="15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</w:t>
      </w:r>
      <w:proofErr w:type="spellStart"/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видеофиксация</w:t>
      </w:r>
      <w:proofErr w:type="spellEnd"/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</w:t>
      </w:r>
      <w:proofErr w:type="spellStart"/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фотофиксация</w:t>
      </w:r>
      <w:proofErr w:type="spellEnd"/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45BFD" w:rsidRPr="00945BFD" w:rsidRDefault="00945BFD" w:rsidP="00945BFD">
      <w:pPr>
        <w:spacing w:before="0" w:beforeAutospacing="0" w:after="15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фиксация (актирование), в том числе:</w:t>
      </w:r>
    </w:p>
    <w:p w:rsidR="00945BFD" w:rsidRPr="00945BFD" w:rsidRDefault="00945BFD" w:rsidP="00945BFD">
      <w:pPr>
        <w:numPr>
          <w:ilvl w:val="0"/>
          <w:numId w:val="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факта осуществления объектом соответствующей функции;</w:t>
      </w:r>
    </w:p>
    <w:p w:rsidR="00945BFD" w:rsidRPr="00945BFD" w:rsidRDefault="00945BFD" w:rsidP="00945BFD">
      <w:pPr>
        <w:numPr>
          <w:ilvl w:val="0"/>
          <w:numId w:val="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поступления экономических выгод;</w:t>
      </w:r>
    </w:p>
    <w:p w:rsidR="00945BFD" w:rsidRPr="00945BFD" w:rsidRDefault="00945BFD" w:rsidP="00945BFD">
      <w:pPr>
        <w:numPr>
          <w:ilvl w:val="0"/>
          <w:numId w:val="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использования полезного потенциала;</w:t>
      </w:r>
    </w:p>
    <w:p w:rsidR="00945BFD" w:rsidRPr="00945BFD" w:rsidRDefault="00945BFD" w:rsidP="00945BFD">
      <w:pPr>
        <w:numPr>
          <w:ilvl w:val="0"/>
          <w:numId w:val="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подтверждение наличия (обоснованности владения) данными государственных (муниципальных) реестров (информационных ресурсов), содержащих информацию об объекте инвентаризации посредством запросов или средствами технологической интеграции информационных систем.</w:t>
      </w:r>
    </w:p>
    <w:p w:rsidR="00945BFD" w:rsidRPr="00945BFD" w:rsidRDefault="00945BFD" w:rsidP="00945BFD">
      <w:pPr>
        <w:spacing w:before="0" w:beforeAutospacing="0" w:after="15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Замеры и установленные факты оформляются актами, которые вместе с расчетами прилагаются к документам, оформляющим результаты инвентаризации.</w:t>
      </w:r>
    </w:p>
    <w:p w:rsidR="00945BFD" w:rsidRPr="00945BFD" w:rsidRDefault="00945BFD" w:rsidP="00945BFD">
      <w:pPr>
        <w:spacing w:before="0" w:beforeAutospacing="0" w:after="15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45B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Инвентаризацию методом подтверждения, выверки (интеграции), а также методом расчетов допустимо проводить по решению руководителя на дату, предшествующую дате принятия решения о проведении инвентаризации.</w:t>
      </w:r>
    </w:p>
    <w:p w:rsidR="00AF24B9" w:rsidRDefault="00AF24B9" w:rsidP="00F173FB">
      <w:pPr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2. Общий порядок и сроки проведения инвентаризации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2.1. Для проведения инвентаризации в учреждении создается постоянно действующая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 большом объеме работ для одновременного проведения инвентаризации имущества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создаются рабочие инвентаризационные комиссии. Персональный состав 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действующих и рабочих инвентаризационных комиссий утверждает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состав инвентаризационной комиссии включают представителей администрации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учреждения, сотрудников бухгалтерии, других специалистов.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2.2. Инвентаризационная комиссия выполняет следующие функции: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денежных средств;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определение состояния имущества и его назначения;</w:t>
      </w:r>
    </w:p>
    <w:p w:rsidR="0082309A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выявление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признаков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обесценения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активов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документации на активы и обязательства;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составление ведомости по расхождениям, если они обнаружены, а также выявление причин таких отклонений;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оформление протоколов заседания инвентаризационной комиссии;</w:t>
      </w:r>
    </w:p>
    <w:p w:rsidR="0082309A" w:rsidRPr="00F173FB" w:rsidRDefault="004A0804" w:rsidP="00F173FB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изменению учета и устранению обстоятельств, которые повлекли неточности и ошибки.</w:t>
      </w:r>
    </w:p>
    <w:p w:rsidR="0082309A" w:rsidRPr="00F173FB" w:rsidRDefault="004A0804" w:rsidP="00EB40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2.3. Инвентаризации подлежит имущество учреждения, вложения в него на счете 106.00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«Вложения в нефинансовые активы», а также следующие финансовые активы,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обязательства и финансовые результаты: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денежные средства – счет Х.201.00.000;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расчеты по доходам – счет Х.205.00.000;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расчеты по выданным авансам – счет Х.206.00.000;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расчеты с подотчетными лицами – счет Х.208.00.000;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расчеты по ущербу имуществу и иным доходам – счет Х.209.00.000;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расчеты по принятым обязательствам – счет Х.302.00.000;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расчеты по платежам в бюджеты – счет Х.303.00.000;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прочие расчеты с кредиторами – счет Х.304.00.000;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расчеты с кредиторами по долговым обязательствам – счет Х.301.00.000;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доходы будущих периодов – счет Х.401.40.000;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расходы будущих периодов – счет Х.401.50.000;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резервы предстоящих расходов – счет Х.401.60.000.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2.4. Сроки проведения плановых инвентаризаций установлены в Графике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инвентаризации.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Кроме плановых инвентаризаций, учреждение может проводить внеплановые сплошные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инвентаризации товарно-материальных ценностей. Внеплановые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проводятся на основании приказа руководителя.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2.5. До начала проверки фактического наличия имущества инвентаризационной 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надлежит получить приходные и расходные документы или отчеты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материальных ценностей и денежных средств, не сданные и не учтенные бухгалтерией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момент проведения инвентаризации.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Председатель инвентаризационной комиссии визирует все приходные и расходные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документы, приложенные к реестрам (отчетам), с указанием «до инвентаризации на "___"»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(дата). Это служит основанием для определения остатков имущества к началу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 учетным данным.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2.6. Ответственные лица дают расписки о том, что к началу инвентаризации все расходные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 приходные документы на имущество сданы в бухгалтерию или переданы комиссии и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ценности, поступившие на их ответственность, оприходованы, а выбывшие – списаны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расход. Аналогичные расписки дают сотрудники, имеющие подотчетные суммы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приобретение или доверенности на получение имущества.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2.7. Фактическое наличие имущества при инвентаризации определяют путем обязательного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подсчета, взвешивания, обмера.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2.8. Проверка фактического наличия имущества производится при обязательном участии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ответственных лиц.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2.9. Для оформления инвентаризации комиссия применяет следующие формы,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утвержденные приказом Минфина от 30.03.2015 № 52н: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остатков на счетах учета денежных средств (ф. 0504082);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(сличительная ведомость) бланков строгой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денежных документов (ф. 0504086);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(сличительная ведомость) по объектам нефинансовых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(ф. 0504087). По объектам, переданным в аренду, безвозмездное пользование,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полученным в аренду, безвозмездное пользование и по другим основаниям, составляются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отдельные описи (ф. 0504087);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наличных денежных средств (ф. 0504088);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расчетов с покупателями, поставщиками и прочими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дебиторами и кредиторами (ф. 0504089);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расчетов по поступлениям (ф. 0504091);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ведомость расхождений по результатам инвентаризации (ф. 0504092);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акт о результатах инвентаризации (ф</w:t>
      </w:r>
      <w:r w:rsidR="00772907">
        <w:rPr>
          <w:rFonts w:hAnsi="Times New Roman" w:cs="Times New Roman"/>
          <w:color w:val="000000"/>
          <w:sz w:val="24"/>
          <w:szCs w:val="24"/>
          <w:lang w:val="ru-RU"/>
        </w:rPr>
        <w:t>. 0504835).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Формы заполняют в порядке, установленном Методическими указаниями,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30.03.2015 № 52н.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Для результатов инвентаризации расходов будущих периодов применяется акт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инвентаризации расходов будущих периодов № ИНВ-11 (ф. 0317012), утвержденный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13.06.1995 № 49.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2.10. Инвентаризационная комиссия обеспечивает полноту и точность внесения в описи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данных о фактических остатках основных средств, нематериальных активов, 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запасов и другого имущества, денежных средств, финансовых активов и обязательств,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оформления материалов инвентаризации. Также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обеспечивает внесение в описи обнаруженных признаков обесценения актива.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2.11. Если инвентаризация проводится в течение нескольких дней, то помещения, где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хранятся материальные ценности, при уходе инвентаризационной комиссии должны быть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опечатаны. Во время перерывов в работе инвентаризационных комиссий (в обеденный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перерыв, в ночное время, по другим причинам) описи должны храниться в ящике (шкафу,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сейфе) в закрытом помещении, где проводится инвентаризация.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2.12. Если ответственные лица обнаружат после инвентаризации ошибки в описях,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должны немедленно (до открытия склада, кладовой, секции и т. п.) заявить об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председателю инвентаризационной комиссии.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осуществляет проверку указанных фактов и в случае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подтверждения производит исправление выявленных ошибок в установленном порядке.</w:t>
      </w:r>
    </w:p>
    <w:p w:rsidR="0082309A" w:rsidRPr="00F173FB" w:rsidRDefault="0082309A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Особенности инвентаризации отдельных видов имущества, финансовых активов,</w:t>
      </w:r>
      <w:r w:rsidR="008A1B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обязательств и финансовых результатов</w:t>
      </w:r>
    </w:p>
    <w:p w:rsidR="00372000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3.1. Инвентаризация основных сре</w:t>
      </w:r>
      <w:proofErr w:type="gram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оводится один раз в год перед составлением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годовой бухгалтерской отчетности.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Инвентаризации подлежат основные средства на балансовых счетах 101.00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средства», а также имущество на </w:t>
      </w:r>
      <w:proofErr w:type="spell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 01 «Имущество, полученное в пользование», 02 «Материальные ценности на хранении».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временно отсутствуют (находятся у подрядчика на ремонте,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командировке и т. д.), инвентаризируются по документам и регистрам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момента выбытия.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ходе инвентаризации комиссия проверяет: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фактическое наличие объектов основных средств, эксплуатируются ли они по назначению;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физическое состояние объектов основных средств: рабочее, поломка, износ, порча и т. д.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Данные об эксплуатации и физическом состоянии комиссия указывает в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0504087). Графы 8 и 9 инвентаризационной описи по НФА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комиссия заполняет следующим образом.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графе 8 «Статус объекта учета» указываются коды статусов:</w:t>
      </w:r>
    </w:p>
    <w:p w:rsidR="0082309A" w:rsidRPr="00F173FB" w:rsidRDefault="004A0804" w:rsidP="00A17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11 – в эксплуатации;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12 – требуется ремонт;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13 – находится на консервации;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14 – требуется модернизация;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15 – требуется реконструкция;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16 – не соответствует требованиям эксплуатации;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17 – не введен в эксплуатацию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графе 9 «Целевая функция актива» указываются коды функции:</w:t>
      </w:r>
    </w:p>
    <w:p w:rsidR="0082309A" w:rsidRPr="00F173FB" w:rsidRDefault="004A0804" w:rsidP="00F173F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11 – </w:t>
      </w:r>
      <w:r w:rsidR="00A65430">
        <w:rPr>
          <w:rFonts w:hAnsi="Times New Roman" w:cs="Times New Roman"/>
          <w:color w:val="000000"/>
          <w:sz w:val="24"/>
          <w:szCs w:val="24"/>
          <w:lang w:val="ru-RU"/>
        </w:rPr>
        <w:t xml:space="preserve">введен в 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эксплуатацию;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12 – ремонт;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13 – консервация;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14 – модернизация, дооснащение (дооборудование);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15 – реконструкция;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16 – списание;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17 – утилизация.</w:t>
      </w:r>
      <w:proofErr w:type="gramEnd"/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3.3. По незавершенному капстроительству на счете 106.11 «Вложения в основные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средства – недвижимое имущество учреждения» комиссия проверяет: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нет ли в составе оборудования, которое передали на стройку, но не начали монтировать;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состояние и причины законсервированных и временно приостановленных объектов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строительства.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 проверке используется техническая документация, акты сдачи выполненных 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(этапов), журналы учета выполненных работ на объектах строительства и др.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 инвентаризационную опись (ф. 0504087). В описи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 каждому отдельному виду работ, конструктивным элементам и оборудованию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указывает наименование объекта и объем выполненных работ. В графах 8 и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 НФА комиссия указывает ход реализации вложений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пунктом 75 Инструкции, утвержденной приказом Минфина от 25.03.2011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№ 33н.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3.4. При инвентаризации нематериальных активов комиссия проверяет: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есть ли свидетельства, патенты и лицензионные договоры, которые подтверждают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исключительные права учреждения на активы;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учтены ли активы на балансе и нет ли ошибок в учете.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 инвентаризационную опись (ф. 0504087).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Графы 8 и 9 инвентаризационной описи по НФА комиссия заполняет следующим образом.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графе 8 «Статус объекта учета» указываются коды статусов:</w:t>
      </w:r>
    </w:p>
    <w:p w:rsidR="0082309A" w:rsidRPr="00F173FB" w:rsidRDefault="004A0804" w:rsidP="00F173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11 – в эксплуатации;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14 – требуется модернизация;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16 – не соответствует требованиям эксплуатации;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17 – не </w:t>
      </w:r>
      <w:proofErr w:type="gram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введен</w:t>
      </w:r>
      <w:proofErr w:type="gram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в эксплуатацию.</w:t>
      </w:r>
    </w:p>
    <w:p w:rsidR="0082309A" w:rsidRPr="00F173FB" w:rsidRDefault="004A0804" w:rsidP="00F173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графе 9 «Целевая функция актива» указываются коды функции:</w:t>
      </w:r>
    </w:p>
    <w:p w:rsidR="0082309A" w:rsidRPr="00F173FB" w:rsidRDefault="004A0804" w:rsidP="0065088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11 – продолжить эксплуатацию;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14 – модернизация, дооснащение (дооборудование);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16 – списание.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3.5.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пути, отгруженные, не оплачены в срок, на складах других организаций), проверяется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обоснованность сумм на соответствующих счетах бухучета.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инвентаризационные описи (ф. 0504087) составляются на материальные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запасы, которые: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находятся в учреждении и распределены по ответственным лицам;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находятся в пути. По каждой отправке в описи указывается наименование,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стоимость, дата отгрузки, а также перечень и номера учетных документов;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отгружены и не оплачены вовремя покупателями. По каждой отгрузке в описи указывается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наименование покупателя и материальных запасов, сумма, дата отгрузки, дата выписки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номер расчетного документа;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переданы в переработку. В описи указывается наименование перерабатывающей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организации и материальных запасов, количество, фактическая стоимость по данным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бухучета, дата передачи, номера и даты документов;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находятся на складах других организаций. В описи указывается наименование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организации и материальных запасов, количество и стоимость.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ГСМ в описи (ф. 0504087) указываются: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остатки топлива в баках по каждому транспортному средству;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топливо, которое хранится в емкостях.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Остаток топлива в баках измеряется такими способами: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специальными измерителями или мерками;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путем слива или заправки до полного бака;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по показаниям бортового компьютера или стрелочного индикатора уровня топлива.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инвентаризационной описи (ф. 0504087).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Графы 8 и 9 инвентаризационной описи по НФА комиссия заполняет следующим образом.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графе 8 «Статус объекта учета» указываются коды статусов:</w:t>
      </w:r>
    </w:p>
    <w:p w:rsidR="0082309A" w:rsidRPr="00F173FB" w:rsidRDefault="004A0804" w:rsidP="00F173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51 – в запасе для использования;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52 – в запасе для хранения;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53 – ненадлежащего качества;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54 – поврежден;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55 – истек срок хранения.</w:t>
      </w:r>
    </w:p>
    <w:p w:rsidR="0082309A" w:rsidRPr="00F173FB" w:rsidRDefault="0082309A" w:rsidP="00F173F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2309A" w:rsidRPr="00F173FB" w:rsidRDefault="004A0804" w:rsidP="00F173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графе 9 «Целевая функция актива» указываются коды функции:</w:t>
      </w:r>
    </w:p>
    <w:p w:rsidR="0082309A" w:rsidRPr="00F173FB" w:rsidRDefault="004A0804" w:rsidP="00F173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51 – использовать;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52 – продолжить хранение;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53 – списать;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54 – отремонтировать.</w:t>
      </w:r>
    </w:p>
    <w:p w:rsidR="0082309A" w:rsidRPr="00F173FB" w:rsidRDefault="0082309A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3.6. При инвентаризации денежных средств на лицевых и банковских счетах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сверяет остатки на счетах 201.11, 201.21, 201.22, 201.26, 201.27 с выписками из 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счетов.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Если в бухучете числятся остатки по средствам в пути (счета 201.13, 201.23),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сверяет остатки с данными подтверждающих документов – банковскими квитанциями,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квитанциями почтового отделения, копиями сопроводительных ведомостей на сдачу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выручки инкассаторам, слипами (чеками платежных терминалов) и т. п.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инвентаризационной описи (ф. 0504082).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3.7. Проверку наличных денег в кассе комиссия начинает с операционных касс, в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ведутся расчеты через контрольно-кассовую технику. Суммы наличных денег должны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 данным книги кассира-</w:t>
      </w:r>
      <w:proofErr w:type="spell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операциониста</w:t>
      </w:r>
      <w:proofErr w:type="spell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, показателям на кассовой ленте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счетчиках кассового аппарата.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наличные деньги;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бланки строгой отчетности;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денежные документы;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ценные бумаги.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наличных денежных средств, денежных документов и бланков строгой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отчетности производится путем полного (полистного) пересчета. При проверке бланков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строгой отчетности комиссия фиксирует начальные и конечные номера бланков.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ходе инвентаризации кассы комиссия: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проверяет кассовую книгу, отчеты кассира, приходные и расходные кассовые ордера,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журнал регистрации приходных и расходных кассовых ордеров, доверенности на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денег, реестр депонированных сумм и другие документы кассовой 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дисциплины;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сверяет суммы, оприходованные в кассу, с суммами, списанными с лицевого (расчетного)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счета;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поверяет соблюдение кассиром лимита остатка наличных денежных средств,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депонирования невыплаченных сумм зарплаты.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наличных денежных средств комиссия отражает в инвентаризационной описи (ф. 0504088). Результаты инвентаризации денежных документов и бланков строгой отчетности – в инвентаризационной описи (ф. 0504086).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3.8.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3.9. Инвентаризацию расчетов с дебиторами и кредиторами комиссия проводит с учетом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следующих особенностей: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определяет сроки возникновения задолженности;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выявляет суммы невыплаченной зарплаты (депонированные суммы), а также переплаты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сотрудникам;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сверяет данные бухучета с суммами в актах сверки с покупателями (заказчиками)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поставщиками (исполнителями, подрядчиками), а также с бюджетом и внебюджетными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фондами – по налогам и взносам;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проверяет обоснованность задолженности по недостачам, хищениям и ущербам;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выявляет кредиторскую задолженность, не востребованную кредиторами,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дебиторскую задолженность, безнадежную к взысканию и сомнительную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положением о задолженности.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инвентаризационной описи (ф. 0504089).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3.10. При инвентаризации расходов будущих периодов комиссия проверяет: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суммы расходов из документов, подтверждающих расходы будущих периодов, – счетов,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актов, договоров, накладных;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соответствие периода учета расходов периоду, который установлен в учетной политике;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правильность сумм, списываемых на расходы текущего года.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акте инвентаризации расходов будущих периодов (ф. 0317012).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3.11. При инвентаризации резервов предстоящих расходов комиссия проверяет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правильность их расчета и обоснованность создания.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В части резерва на оплату отпусков проверяются: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количество дней неиспользованного отпуска;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среднедневная сумма расходов на оплату труда;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сумма отчислений на обязательное пенсионное, социальное, медицинское страхование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на страхование от несчастных случаев и профзаболеваний.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акте инвентаризации резервов, которого утверждена в учетной политике учреждения</w:t>
      </w:r>
    </w:p>
    <w:p w:rsidR="0082309A" w:rsidRPr="00F173FB" w:rsidRDefault="004A0804" w:rsidP="004A08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3.12. При инвентаризации доходов будущих периодов комиссия проверяет правомерность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отнесения полученных доходов к доходам будущих периодов. К доходам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относятся в том числе: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доходы от аренды;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– суммы субсидии на финансовое обеспечение государственного задания по соглашению,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которое подписано в текущем году на будущий год.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наличия остатков.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акте инвентаризации доходов будущих периодов, форма которого утверждена в учетной политике учреждения.</w:t>
      </w:r>
      <w:proofErr w:type="gramEnd"/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3.13. Инвентаризация драгоценных металлов, драгоценных камней, ювелирных и иных изделий из них проводится в соответствии с разделом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09.12.2016 № 231н.</w:t>
      </w:r>
    </w:p>
    <w:p w:rsidR="0082309A" w:rsidRPr="00F173FB" w:rsidRDefault="0082309A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Оформление результатов инвентаризации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4.1. Правильно оформленные инвентаризационной комиссией и подписанные всеми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членами и ответственными лицами инвентаризационные описи (сличительные ведомости),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="002870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="0028705B">
        <w:rPr>
          <w:rFonts w:hAnsi="Times New Roman" w:cs="Times New Roman"/>
          <w:color w:val="000000"/>
          <w:sz w:val="24"/>
          <w:szCs w:val="24"/>
          <w:lang w:val="ru-RU"/>
        </w:rPr>
        <w:t>пртоколы</w:t>
      </w:r>
      <w:proofErr w:type="spellEnd"/>
      <w:r w:rsidR="0028705B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о результатах инвентаризации передаются в бухгалтерию для выверки данных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фактического наличия </w:t>
      </w:r>
      <w:proofErr w:type="spell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имущественно</w:t>
      </w:r>
      <w:proofErr w:type="spell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-материальных и других ценностей,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активов и обязательств с данными бухгалтерского учета.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4.2. Выявленные расхождения в инвентаризационных описях (сличительных ведомостях)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обобщаются в ведомости расхождений по результатам инвентаризации (ф. 0504092). В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случае она будет приложением к акту о результатах инвентаризации (ф. 0504835). Акт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AB42E5">
        <w:rPr>
          <w:rFonts w:hAnsi="Times New Roman" w:cs="Times New Roman"/>
          <w:color w:val="000000"/>
          <w:sz w:val="24"/>
          <w:szCs w:val="24"/>
          <w:lang w:val="ru-RU"/>
        </w:rPr>
        <w:t xml:space="preserve">(протокол) 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подписывается всеми членами инвентаризационной комиссии и утверждается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руководителем учреждения.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4.3. После завершения </w:t>
      </w:r>
      <w:proofErr w:type="gram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proofErr w:type="gram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выявленные расхождения (неучтенные объекты,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недостачи) должны быть отражены в бухгалтерском учете, а при необходимости материалы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направлены в судебные органы для предъявления гражданского иска.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4.4. Результаты инвентаризации отражаются в бухгалтерском учете и отчетности того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месяца, в котором была закончена инвентаризация, а по годовой инвентаризации –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годовом бухгалтерском отчете.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4.5. На суммы выявленных излишков, недостач основных средств, нематериальных активов,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инвентаризационная комиссия требует объяснение с ответственного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лица по причинам расхождений с данными бухгалтерского учета. Приказом руководителя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создается комиссия для проведения внутреннего служебного расследования для выявления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виновного лица, допустившего возникновение </w:t>
      </w:r>
      <w:proofErr w:type="spell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несохранности</w:t>
      </w:r>
      <w:proofErr w:type="spell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доверенных 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материальных ценностей.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Особенности инвентаризации имущества с помощью виде</w:t>
      </w:r>
      <w:proofErr w:type="gramStart"/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о-</w:t>
      </w:r>
      <w:proofErr w:type="gramEnd"/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</w:t>
      </w:r>
      <w:proofErr w:type="spellStart"/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фотофиксации</w:t>
      </w:r>
      <w:proofErr w:type="spellEnd"/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 его местонахождению и в разрезе</w:t>
      </w:r>
      <w:r w:rsidRPr="00F173FB">
        <w:rPr>
          <w:lang w:val="ru-RU"/>
        </w:rPr>
        <w:br/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лиц. Инвентаризируется имущество в структурных подразделениях учреждения, филиале, складе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с помощью виде</w:t>
      </w:r>
      <w:proofErr w:type="gram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5.2. Записывать видео инвентаризации может любой член комиссии на телефон с камерой. Он же производит фотосъемку имущества по местам его хранения. Председатель обеспечивает, чтобы запись была качественной, в кадр попадало все, что происходит в помещении, и вся процедура инвентаризации целиком, включая опечатывание помещений по окончании инвентаризации, если оно проводится.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 xml:space="preserve">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 </w:t>
      </w:r>
      <w:r w:rsidR="00050821">
        <w:rPr>
          <w:rFonts w:hAnsi="Times New Roman" w:cs="Times New Roman"/>
          <w:color w:val="000000"/>
          <w:sz w:val="24"/>
          <w:szCs w:val="24"/>
        </w:rPr>
        <w:t>Telegram</w:t>
      </w:r>
      <w:r w:rsidR="00050821" w:rsidRPr="0005082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50821">
        <w:rPr>
          <w:rFonts w:hAnsi="Times New Roman" w:cs="Times New Roman"/>
          <w:color w:val="000000"/>
          <w:sz w:val="24"/>
          <w:szCs w:val="24"/>
          <w:lang w:val="ru-RU"/>
        </w:rPr>
        <w:t xml:space="preserve">или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WhatsApp</w:t>
      </w:r>
      <w:proofErr w:type="spellEnd"/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5.4. 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по окончании инвентаризации передаются в электронный архив.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 проведения инвентаризации</w:t>
      </w:r>
    </w:p>
    <w:p w:rsidR="0082309A" w:rsidRPr="00F173FB" w:rsidRDefault="004A0804" w:rsidP="00F173F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3FB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 со следующей периодичностью и в сроки.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4078"/>
        <w:gridCol w:w="2247"/>
        <w:gridCol w:w="2358"/>
      </w:tblGrid>
      <w:tr w:rsidR="0082309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объектов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</w:tr>
      <w:tr w:rsidR="0082309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Pr="00F173FB" w:rsidRDefault="004A0804" w:rsidP="00F173FB">
            <w:pPr>
              <w:jc w:val="both"/>
              <w:rPr>
                <w:lang w:val="ru-RU"/>
              </w:rPr>
            </w:pP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Нефинансовые активы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(основные средства,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запасы,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нематериальные активы)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D80696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="00D806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ноябр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82309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Pr="00F173FB" w:rsidRDefault="004A0804" w:rsidP="00F173FB">
            <w:pPr>
              <w:jc w:val="both"/>
              <w:rPr>
                <w:lang w:val="ru-RU"/>
              </w:rPr>
            </w:pP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 активы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(финансовые вложения,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денежные средства на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счетах, дебиторская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82309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Pr="00F173FB" w:rsidRDefault="004A0804" w:rsidP="00F173F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операций.</w:t>
            </w:r>
          </w:p>
          <w:p w:rsidR="0082309A" w:rsidRPr="00F173FB" w:rsidRDefault="004A0804" w:rsidP="00F173F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 списания бланков строгой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Pr="00F173FB" w:rsidRDefault="006E2448" w:rsidP="00F173FB">
            <w:pPr>
              <w:jc w:val="both"/>
              <w:rPr>
                <w:lang w:val="ru-RU"/>
              </w:rPr>
            </w:pPr>
            <w:proofErr w:type="spellStart"/>
            <w:r w:rsidRPr="006E2448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  <w:proofErr w:type="spellEnd"/>
            <w:r w:rsidRPr="006E2448">
              <w:rPr>
                <w:rFonts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6E2448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E244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6E2448"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Pr="006E2448" w:rsidRDefault="006E2448" w:rsidP="00F173F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</w:tr>
      <w:tr w:rsidR="0082309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Обязательства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(кредиторская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задолженность):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309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 с подотчетными лицами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Pr="00F173FB" w:rsidRDefault="00D60C5C" w:rsidP="00F173FB">
            <w:pPr>
              <w:jc w:val="both"/>
              <w:rPr>
                <w:lang w:val="ru-RU"/>
              </w:rPr>
            </w:pPr>
            <w:proofErr w:type="spellStart"/>
            <w:r w:rsidRPr="00D60C5C"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 w:rsidRPr="00D60C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0C5C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60C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D60C5C"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Pr="00D60C5C" w:rsidRDefault="00D60C5C" w:rsidP="00F173F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</w:tr>
      <w:tr w:rsidR="0082309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 с организациями и учреждениями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 на 1 декабря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82309A" w:rsidRPr="007F07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Pr="00F173FB" w:rsidRDefault="004A0804" w:rsidP="00F173FB">
            <w:pPr>
              <w:jc w:val="both"/>
              <w:rPr>
                <w:lang w:val="ru-RU"/>
              </w:rPr>
            </w:pP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Внезапные инвентаризации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 видов имущества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Pr="00F173FB" w:rsidRDefault="004A0804" w:rsidP="00F173FB">
            <w:pPr>
              <w:jc w:val="both"/>
              <w:rPr>
                <w:lang w:val="ru-RU"/>
              </w:rPr>
            </w:pP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 необходимости в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 приказом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руководителя или</w:t>
            </w:r>
            <w:r w:rsidRPr="00F173FB">
              <w:rPr>
                <w:lang w:val="ru-RU"/>
              </w:rPr>
              <w:br/>
            </w:r>
            <w:r w:rsidRPr="00F173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учредителя</w:t>
            </w:r>
          </w:p>
        </w:tc>
      </w:tr>
      <w:tr w:rsidR="0082309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09A" w:rsidRDefault="004A0804" w:rsidP="00F173F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309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309A" w:rsidRDefault="0082309A" w:rsidP="00F173F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2309A" w:rsidRDefault="0082309A" w:rsidP="00F173FB">
      <w:pPr>
        <w:jc w:val="both"/>
        <w:rPr>
          <w:rFonts w:hAnsi="Times New Roman" w:cs="Times New Roman"/>
          <w:color w:val="000000"/>
          <w:sz w:val="24"/>
          <w:szCs w:val="24"/>
        </w:rPr>
      </w:pPr>
    </w:p>
    <w:sectPr w:rsidR="0082309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33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7443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04EA3"/>
    <w:multiLevelType w:val="multilevel"/>
    <w:tmpl w:val="F8A2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4A04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2707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663B"/>
    <w:rsid w:val="00050821"/>
    <w:rsid w:val="000D4A96"/>
    <w:rsid w:val="000F342B"/>
    <w:rsid w:val="00166892"/>
    <w:rsid w:val="0028705B"/>
    <w:rsid w:val="00296B66"/>
    <w:rsid w:val="002D33B1"/>
    <w:rsid w:val="002D3591"/>
    <w:rsid w:val="003514A0"/>
    <w:rsid w:val="00372000"/>
    <w:rsid w:val="004A0804"/>
    <w:rsid w:val="004F7E17"/>
    <w:rsid w:val="005A05CE"/>
    <w:rsid w:val="00640CE4"/>
    <w:rsid w:val="00650881"/>
    <w:rsid w:val="00653AF6"/>
    <w:rsid w:val="006D52FA"/>
    <w:rsid w:val="006E2448"/>
    <w:rsid w:val="006F45AB"/>
    <w:rsid w:val="00772907"/>
    <w:rsid w:val="007F07E4"/>
    <w:rsid w:val="007F62E7"/>
    <w:rsid w:val="0082309A"/>
    <w:rsid w:val="008349C0"/>
    <w:rsid w:val="008A1B69"/>
    <w:rsid w:val="00945BFD"/>
    <w:rsid w:val="009F53C6"/>
    <w:rsid w:val="00A17075"/>
    <w:rsid w:val="00A65430"/>
    <w:rsid w:val="00AB42E5"/>
    <w:rsid w:val="00AF24B9"/>
    <w:rsid w:val="00B73A5A"/>
    <w:rsid w:val="00B83E24"/>
    <w:rsid w:val="00BD5246"/>
    <w:rsid w:val="00D60C5C"/>
    <w:rsid w:val="00D80696"/>
    <w:rsid w:val="00E438A1"/>
    <w:rsid w:val="00EB4091"/>
    <w:rsid w:val="00F01E19"/>
    <w:rsid w:val="00F173FB"/>
    <w:rsid w:val="00FA543C"/>
    <w:rsid w:val="00FC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1E308-E437-4141-923F-DFE85498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3738</Words>
  <Characters>21313</Characters>
  <Application>Microsoft Office Word</Application>
  <DocSecurity>0</DocSecurity>
  <Lines>177</Lines>
  <Paragraphs>50</Paragraphs>
  <ScaleCrop>false</ScaleCrop>
  <Company/>
  <LinksUpToDate>false</LinksUpToDate>
  <CharactersWithSpaces>25001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58</cp:revision>
  <dcterms:created xsi:type="dcterms:W3CDTF">2011-11-02T04:15:00Z</dcterms:created>
  <dcterms:modified xsi:type="dcterms:W3CDTF">2024-03-14T04:37:00Z</dcterms:modified>
</cp:coreProperties>
</file>